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8D" w:rsidRPr="00264C8D" w:rsidRDefault="00264C8D" w:rsidP="00264C8D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333333"/>
        </w:rPr>
      </w:pPr>
      <w:bookmarkStart w:id="0" w:name="_GoBack"/>
      <w:bookmarkEnd w:id="0"/>
      <w:r w:rsidRPr="00264C8D">
        <w:rPr>
          <w:rStyle w:val="a4"/>
          <w:color w:val="333333"/>
          <w:bdr w:val="none" w:sz="0" w:space="0" w:color="auto" w:frame="1"/>
        </w:rPr>
        <w:t>1. ОБЩИЕ ТРЕБОВАНИЯ ОХРАНЫ ТРУДА</w:t>
      </w:r>
      <w:r w:rsidRPr="00264C8D">
        <w:rPr>
          <w:color w:val="333333"/>
        </w:rPr>
        <w:br/>
        <w:t xml:space="preserve">К эксплуатации ультрафиолетовых бактерицидных облучателей открытого типа (далее — облучатель) допускается персонал, изучивший паспорт и инструкцию по </w:t>
      </w:r>
      <w:proofErr w:type="gramStart"/>
      <w:r w:rsidRPr="00264C8D">
        <w:rPr>
          <w:color w:val="333333"/>
        </w:rPr>
        <w:t>эксплуатации</w:t>
      </w:r>
      <w:proofErr w:type="gramEnd"/>
      <w:r w:rsidRPr="00264C8D">
        <w:rPr>
          <w:color w:val="333333"/>
        </w:rPr>
        <w:t xml:space="preserve"> и прошедший инструктаж по охране труда в соответствии с Правилами технической эксплуатации электроустановок.</w:t>
      </w:r>
      <w:r w:rsidRPr="00264C8D">
        <w:rPr>
          <w:color w:val="333333"/>
        </w:rPr>
        <w:br/>
      </w:r>
      <w:proofErr w:type="gramStart"/>
      <w:r w:rsidRPr="00264C8D">
        <w:rPr>
          <w:color w:val="333333"/>
        </w:rPr>
        <w:t>Эксплуатация облучателя допускается в помещениях высотой не менее 3 м, оборудованных приточно-вытяжной вентиляцией, либо при наличии условий для интенсивного проветривания через оконные проемы, обеспечивающие однократный воздухообмен за время не более 15 мин.</w:t>
      </w:r>
      <w:r w:rsidRPr="00264C8D">
        <w:rPr>
          <w:color w:val="333333"/>
        </w:rPr>
        <w:br/>
        <w:t xml:space="preserve">Стены и потолок в помещениях, оборудованных облучателями открытого типа, должны быть выполнены из материалов, устойчивых к </w:t>
      </w:r>
      <w:proofErr w:type="spellStart"/>
      <w:r w:rsidRPr="00264C8D">
        <w:rPr>
          <w:color w:val="333333"/>
        </w:rPr>
        <w:t>ультра¬фиолетовому</w:t>
      </w:r>
      <w:proofErr w:type="spellEnd"/>
      <w:r w:rsidRPr="00264C8D">
        <w:rPr>
          <w:color w:val="333333"/>
        </w:rPr>
        <w:t xml:space="preserve"> излучению (далее — </w:t>
      </w:r>
      <w:proofErr w:type="spellStart"/>
      <w:r w:rsidRPr="00264C8D">
        <w:rPr>
          <w:color w:val="333333"/>
        </w:rPr>
        <w:t>УФ-излучение</w:t>
      </w:r>
      <w:proofErr w:type="spellEnd"/>
      <w:r w:rsidRPr="00264C8D">
        <w:rPr>
          <w:color w:val="333333"/>
        </w:rPr>
        <w:t>).</w:t>
      </w:r>
      <w:proofErr w:type="gramEnd"/>
      <w:r w:rsidRPr="00264C8D">
        <w:rPr>
          <w:color w:val="333333"/>
        </w:rPr>
        <w:br/>
        <w:t>Облучатели открытого типа предназначены для обеззараживания помещений только в отсутствие людей или при их кратковременном пребывании в помещении, должны иметь акт о вводе в эксплуатацию.</w:t>
      </w:r>
      <w:r w:rsidRPr="00264C8D">
        <w:rPr>
          <w:color w:val="333333"/>
        </w:rPr>
        <w:br/>
        <w:t>Облучатель должен включаться в розетку, имеющую заземленный контакт. При колебаниях напряжения сети выше или ниже 10% от номинального значения эксплуатация бактерицидного облучателя не допускается. Все работы по обслуживанию и ремонту должны производиться только после отключения прибора от питающей сети.</w:t>
      </w:r>
      <w:r w:rsidRPr="00264C8D">
        <w:rPr>
          <w:color w:val="333333"/>
        </w:rPr>
        <w:br/>
        <w:t xml:space="preserve">Очистка от пыли поверхности отражателя и колбы лампы, а также </w:t>
      </w:r>
      <w:proofErr w:type="spellStart"/>
      <w:r w:rsidRPr="00264C8D">
        <w:rPr>
          <w:color w:val="333333"/>
        </w:rPr>
        <w:t>за¬мена</w:t>
      </w:r>
      <w:proofErr w:type="spellEnd"/>
      <w:r w:rsidRPr="00264C8D">
        <w:rPr>
          <w:color w:val="333333"/>
        </w:rPr>
        <w:t xml:space="preserve"> ламп должна осуществляться ежемесячно (при отключенном облучателе).</w:t>
      </w:r>
      <w:r w:rsidRPr="00264C8D">
        <w:rPr>
          <w:color w:val="333333"/>
        </w:rPr>
        <w:br/>
        <w:t xml:space="preserve">На персонал, работающий с облучателем, воздействуют следующие вредные и опасные производственные факторы: </w:t>
      </w:r>
      <w:proofErr w:type="spellStart"/>
      <w:proofErr w:type="gramStart"/>
      <w:r w:rsidRPr="00264C8D">
        <w:rPr>
          <w:color w:val="333333"/>
        </w:rPr>
        <w:t>УФ-излучение</w:t>
      </w:r>
      <w:proofErr w:type="spellEnd"/>
      <w:proofErr w:type="gramEnd"/>
      <w:r w:rsidRPr="00264C8D">
        <w:rPr>
          <w:color w:val="333333"/>
        </w:rPr>
        <w:t>; озон; пары ртути.</w:t>
      </w:r>
      <w:r w:rsidRPr="00264C8D">
        <w:rPr>
          <w:color w:val="333333"/>
        </w:rPr>
        <w:br/>
        <w:t xml:space="preserve">Персонал, выполняющий обеззараживание с помощью облучателя, должен быть обеспечен защищающими глаза и кожу от </w:t>
      </w:r>
      <w:proofErr w:type="spellStart"/>
      <w:proofErr w:type="gramStart"/>
      <w:r w:rsidRPr="00264C8D">
        <w:rPr>
          <w:color w:val="333333"/>
        </w:rPr>
        <w:t>УФ-излучения</w:t>
      </w:r>
      <w:proofErr w:type="spellEnd"/>
      <w:proofErr w:type="gramEnd"/>
      <w:r w:rsidRPr="00264C8D">
        <w:rPr>
          <w:color w:val="333333"/>
        </w:rPr>
        <w:t>: спецодеждой, лицевой маской, очками со светофильтрами, перчатками.</w:t>
      </w:r>
      <w:r w:rsidRPr="00264C8D">
        <w:rPr>
          <w:color w:val="333333"/>
        </w:rPr>
        <w:br/>
        <w:t xml:space="preserve">С целью исключения случайного облучения персонала </w:t>
      </w:r>
      <w:proofErr w:type="spellStart"/>
      <w:proofErr w:type="gramStart"/>
      <w:r w:rsidRPr="00264C8D">
        <w:rPr>
          <w:color w:val="333333"/>
        </w:rPr>
        <w:t>УФ-излучением</w:t>
      </w:r>
      <w:proofErr w:type="spellEnd"/>
      <w:proofErr w:type="gramEnd"/>
      <w:r w:rsidRPr="00264C8D">
        <w:rPr>
          <w:color w:val="333333"/>
        </w:rPr>
        <w:t xml:space="preserve"> необходимо устанавливать в обеззараживаемом помещении устройство, блокирующее подачу питания прибора при открывании двери, либо подключать прибор к питающей сети через розетку-таймер (устройство, блокирующее подачу питания через фиксированное время после включения прибора).</w:t>
      </w:r>
      <w:r w:rsidRPr="00264C8D">
        <w:rPr>
          <w:color w:val="333333"/>
        </w:rPr>
        <w:br/>
        <w:t xml:space="preserve">Обеззараживаемые помещения </w:t>
      </w:r>
      <w:proofErr w:type="spellStart"/>
      <w:proofErr w:type="gramStart"/>
      <w:r w:rsidRPr="00264C8D">
        <w:rPr>
          <w:color w:val="333333"/>
        </w:rPr>
        <w:t>УФ-облучения</w:t>
      </w:r>
      <w:proofErr w:type="spellEnd"/>
      <w:proofErr w:type="gramEnd"/>
      <w:r w:rsidRPr="00264C8D">
        <w:rPr>
          <w:color w:val="333333"/>
        </w:rPr>
        <w:t xml:space="preserve"> должны быть оснащены информационными табло или табличками с надписью «Не входить. Идет облучение ультрафиолетом», расположенными вне помещения над входной дверью.</w:t>
      </w:r>
      <w:r w:rsidRPr="00264C8D">
        <w:rPr>
          <w:color w:val="333333"/>
        </w:rPr>
        <w:br/>
        <w:t>В бактерицидных лампах, которыми оснащен прибор, содержится ртуть, поэтому при установке или замене ламп требуется соблюдать осторожность и не допускать механических повреждений колбы.</w:t>
      </w:r>
      <w:r w:rsidRPr="00264C8D">
        <w:rPr>
          <w:color w:val="333333"/>
        </w:rPr>
        <w:br/>
        <w:t>Бактерицидные лампы с истекшим сроком службы или вышедшие из строя должны быть заменены новыми.</w:t>
      </w:r>
      <w:r w:rsidRPr="00264C8D">
        <w:rPr>
          <w:color w:val="333333"/>
        </w:rPr>
        <w:br/>
      </w:r>
      <w:r w:rsidRPr="00264C8D">
        <w:rPr>
          <w:color w:val="333333"/>
        </w:rPr>
        <w:lastRenderedPageBreak/>
        <w:t>Использованные бактерицидные лампы должны храниться в отдельном помещении в закрытой герметичной таре и сдаваться на утилизацию ответственным лицом; назначенным приказом руководителя учреждения, по договору организации, имеющей лицензию на право осуществления деятельности по сбору и утилизации медицинских отходов класса «Г».</w:t>
      </w:r>
      <w:r w:rsidRPr="00264C8D">
        <w:rPr>
          <w:color w:val="333333"/>
        </w:rPr>
        <w:br/>
        <w:t>В помещении, в котором эксплуатируется облучатель, должен вестись журнал регистрации и контроля с регистрацией проверок бактерицидной эффективности облучателя, концентрации озона и данными учета продолжительности работы бактерицидных ламп.</w:t>
      </w:r>
      <w:r w:rsidRPr="00264C8D">
        <w:rPr>
          <w:color w:val="333333"/>
        </w:rPr>
        <w:br/>
        <w:t>Персонал, осуществляющий обеззараживание с помощью облучателя, обязан выполнять правила внутреннего трудового распорядка.</w:t>
      </w:r>
      <w:r w:rsidRPr="00264C8D">
        <w:rPr>
          <w:color w:val="333333"/>
        </w:rPr>
        <w:br/>
        <w:t>Не следует приступать к работе при недомоганиях, болезни и травмах, о чем необходимо поставить в известность непосредственного руководителя.</w:t>
      </w:r>
      <w:r w:rsidRPr="00264C8D">
        <w:rPr>
          <w:color w:val="333333"/>
        </w:rPr>
        <w:br/>
        <w:t>О любых неисправностях прибора и любой ситуации, представляющей угрозу для окружающих, персонал обязан немедленно сообщить руководителю подразделения.</w:t>
      </w:r>
      <w:r w:rsidRPr="00264C8D">
        <w:rPr>
          <w:color w:val="333333"/>
        </w:rPr>
        <w:br/>
        <w:t>Ответственность за выполнение требований настоящей инструкции несет руководитель подразделения, в ведении которого находится помещение с установленным облучателем.</w:t>
      </w:r>
    </w:p>
    <w:p w:rsidR="00264C8D" w:rsidRPr="00264C8D" w:rsidRDefault="00264C8D" w:rsidP="00264C8D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333333"/>
        </w:rPr>
      </w:pPr>
      <w:r w:rsidRPr="00264C8D">
        <w:rPr>
          <w:rStyle w:val="a4"/>
          <w:color w:val="333333"/>
          <w:bdr w:val="none" w:sz="0" w:space="0" w:color="auto" w:frame="1"/>
        </w:rPr>
        <w:t>2. ТРЕБОВАНИЯ ОХРАНЫ ТРУДА ПЕРЕД НАЧАЛОМ РАБОТЫ</w:t>
      </w:r>
      <w:proofErr w:type="gramStart"/>
      <w:r w:rsidRPr="00264C8D">
        <w:rPr>
          <w:color w:val="333333"/>
        </w:rPr>
        <w:br/>
        <w:t>Н</w:t>
      </w:r>
      <w:proofErr w:type="gramEnd"/>
      <w:r w:rsidRPr="00264C8D">
        <w:rPr>
          <w:color w:val="333333"/>
        </w:rPr>
        <w:t>адеть спецодежду и проверить наличие средств индивидуальной защиты.</w:t>
      </w:r>
      <w:r w:rsidRPr="00264C8D">
        <w:rPr>
          <w:color w:val="333333"/>
        </w:rPr>
        <w:br/>
        <w:t>Проверить в журнале по записям контроля часов горения ламп выработку ресурса.</w:t>
      </w:r>
      <w:r w:rsidRPr="00264C8D">
        <w:rPr>
          <w:color w:val="333333"/>
        </w:rPr>
        <w:br/>
        <w:t>Увеличить при необходимости значение длительности облучения. В случае истечения сроков эксплуатации следует произвести замену ламп.</w:t>
      </w:r>
      <w:r w:rsidRPr="00264C8D">
        <w:rPr>
          <w:color w:val="333333"/>
        </w:rPr>
        <w:br/>
        <w:t xml:space="preserve">Убедиться в отсутствии людей, животных, живых растений в помещении, в котором необходимо провести </w:t>
      </w:r>
      <w:proofErr w:type="spellStart"/>
      <w:proofErr w:type="gramStart"/>
      <w:r w:rsidRPr="00264C8D">
        <w:rPr>
          <w:color w:val="333333"/>
        </w:rPr>
        <w:t>УФ-обеззараживание</w:t>
      </w:r>
      <w:proofErr w:type="spellEnd"/>
      <w:proofErr w:type="gramEnd"/>
      <w:r w:rsidRPr="00264C8D">
        <w:rPr>
          <w:color w:val="333333"/>
        </w:rPr>
        <w:t>.</w:t>
      </w:r>
      <w:r w:rsidRPr="00264C8D">
        <w:rPr>
          <w:color w:val="333333"/>
        </w:rPr>
        <w:br/>
        <w:t>Осмотреть розетку и штепсельную вилку прибора. При неисправностях и повреждениях розеток и штепсельных вилок не приступать к работе и вызвать обслуживающий электротехнический персонал.</w:t>
      </w:r>
      <w:r w:rsidRPr="00264C8D">
        <w:rPr>
          <w:color w:val="333333"/>
        </w:rPr>
        <w:br/>
      </w:r>
      <w:proofErr w:type="gramStart"/>
      <w:r w:rsidRPr="00264C8D">
        <w:rPr>
          <w:color w:val="333333"/>
        </w:rPr>
        <w:t>Выбрать в зависимости от типа помещения уровень бактерицидной эффективности:</w:t>
      </w:r>
      <w:r w:rsidRPr="00264C8D">
        <w:rPr>
          <w:color w:val="333333"/>
        </w:rPr>
        <w:br/>
        <w:t>— помещения категории I — операционные, предоперационные, родильные, помещения централизованных стерилизационных отделений, детские палаты роддомов, палаты для недоношенных и травмированных детей — 99,9%;</w:t>
      </w:r>
      <w:r w:rsidRPr="00264C8D">
        <w:rPr>
          <w:color w:val="333333"/>
        </w:rPr>
        <w:br/>
        <w:t xml:space="preserve">— помещения категории II — перевязочные, комнаты стерилизации и пастеризации грудного молока, палаты и отделения для </w:t>
      </w:r>
      <w:proofErr w:type="spellStart"/>
      <w:r w:rsidRPr="00264C8D">
        <w:rPr>
          <w:color w:val="333333"/>
        </w:rPr>
        <w:t>иммуноослабленных</w:t>
      </w:r>
      <w:proofErr w:type="spellEnd"/>
      <w:r w:rsidRPr="00264C8D">
        <w:rPr>
          <w:color w:val="333333"/>
        </w:rPr>
        <w:t xml:space="preserve"> больных, палаты реанимационных отделений, бактериологические и вирусологические лаборатории, станции переливания крови, фармацевтические цеха — 99%;</w:t>
      </w:r>
      <w:proofErr w:type="gramEnd"/>
      <w:r w:rsidRPr="00264C8D">
        <w:rPr>
          <w:color w:val="333333"/>
        </w:rPr>
        <w:br/>
        <w:t>— помещения категории III — палаты, кабинеты и другие помещения медицинских учреждений, не относящиеся к категориям I и II, — 95%;</w:t>
      </w:r>
      <w:r w:rsidRPr="00264C8D">
        <w:rPr>
          <w:color w:val="333333"/>
        </w:rPr>
        <w:br/>
        <w:t xml:space="preserve">— помещения категории IV — детские игровые комнаты, школьные классы, бытовые помещения промышленных и общественных зданий с большим скоплением людей при </w:t>
      </w:r>
      <w:r w:rsidRPr="00264C8D">
        <w:rPr>
          <w:color w:val="333333"/>
        </w:rPr>
        <w:lastRenderedPageBreak/>
        <w:t>длительном пребывании — 90%;</w:t>
      </w:r>
      <w:r w:rsidRPr="00264C8D">
        <w:rPr>
          <w:color w:val="333333"/>
        </w:rPr>
        <w:br/>
        <w:t>— помещения категории V — курительные комнаты, общественные туалеты, лестничные площадки — 85%.</w:t>
      </w:r>
      <w:r w:rsidRPr="00264C8D">
        <w:rPr>
          <w:color w:val="333333"/>
        </w:rPr>
        <w:br/>
        <w:t>Определить минимальную длительность работы облучателя для достижения бактерицидной эффективности как отношение объема воздуха в обеззараживаемом помещении к производительности облучателя.</w:t>
      </w:r>
      <w:r w:rsidRPr="00264C8D">
        <w:rPr>
          <w:color w:val="333333"/>
        </w:rPr>
        <w:br/>
      </w:r>
      <w:proofErr w:type="gramStart"/>
      <w:r w:rsidRPr="00264C8D">
        <w:rPr>
          <w:color w:val="333333"/>
        </w:rPr>
        <w:t xml:space="preserve">Выбрать режим </w:t>
      </w:r>
      <w:proofErr w:type="spellStart"/>
      <w:r w:rsidRPr="00264C8D">
        <w:rPr>
          <w:color w:val="333333"/>
        </w:rPr>
        <w:t>УФ-облучения</w:t>
      </w:r>
      <w:proofErr w:type="spellEnd"/>
      <w:r w:rsidRPr="00264C8D">
        <w:rPr>
          <w:color w:val="333333"/>
        </w:rPr>
        <w:t>:</w:t>
      </w:r>
      <w:r w:rsidRPr="00264C8D">
        <w:rPr>
          <w:color w:val="333333"/>
        </w:rPr>
        <w:br/>
        <w:t>— длительность эффективного облучения воздуха в помещении во время непрерывной работы открытого облучателя, при которой достигается заданный уровень бактерицидной эффективности, в пределах 0,25-0,5 ч.</w:t>
      </w:r>
      <w:r w:rsidRPr="00264C8D">
        <w:rPr>
          <w:color w:val="333333"/>
        </w:rPr>
        <w:br/>
        <w:t>— при использовании в повторно-кратковременном режиме на время облучения в пределах 0,25—0,5 ч люди должны покинуть помещение, при этом повторные сеансы облучения должны проводиться через каждые 2 ч в течение рабочего дня.</w:t>
      </w:r>
      <w:proofErr w:type="gramEnd"/>
      <w:r w:rsidRPr="00264C8D">
        <w:rPr>
          <w:color w:val="333333"/>
        </w:rPr>
        <w:br/>
        <w:t>Выйти из помещения, закрыть за собой дверь и включить прибор.</w:t>
      </w:r>
      <w:r w:rsidRPr="00264C8D">
        <w:rPr>
          <w:color w:val="333333"/>
        </w:rPr>
        <w:br/>
        <w:t>3. ТРЕБОВАНИЯ ОХРАНЫ ТРУДА ВО ВРЕМЯ РАБОТЫ</w:t>
      </w:r>
      <w:proofErr w:type="gramStart"/>
      <w:r w:rsidRPr="00264C8D">
        <w:rPr>
          <w:color w:val="333333"/>
        </w:rPr>
        <w:br/>
        <w:t>В</w:t>
      </w:r>
      <w:proofErr w:type="gramEnd"/>
      <w:r w:rsidRPr="00264C8D">
        <w:rPr>
          <w:color w:val="333333"/>
        </w:rPr>
        <w:t xml:space="preserve">о время проведения сеанса облучения над входом в помещение включить световое табло: «Не входить. Идет облучение ультрафиолетом» или вывесить табличку с надписью, предупреждающей о протекании процесса </w:t>
      </w:r>
      <w:proofErr w:type="spellStart"/>
      <w:proofErr w:type="gramStart"/>
      <w:r w:rsidRPr="00264C8D">
        <w:rPr>
          <w:color w:val="333333"/>
        </w:rPr>
        <w:t>УФ-облучения</w:t>
      </w:r>
      <w:proofErr w:type="spellEnd"/>
      <w:proofErr w:type="gramEnd"/>
      <w:r w:rsidRPr="00264C8D">
        <w:rPr>
          <w:color w:val="333333"/>
        </w:rPr>
        <w:t xml:space="preserve"> в данном помещении.</w:t>
      </w:r>
      <w:r w:rsidRPr="00264C8D">
        <w:rPr>
          <w:color w:val="333333"/>
        </w:rPr>
        <w:br/>
        <w:t>Обеспечить отсутствие доступа в данное помещение во время работы облучателя персонала учреждения и пациентов.</w:t>
      </w:r>
      <w:r w:rsidRPr="00264C8D">
        <w:rPr>
          <w:color w:val="333333"/>
        </w:rPr>
        <w:br/>
        <w:t>Контролировать длительность облучения.</w:t>
      </w:r>
      <w:r w:rsidRPr="00264C8D">
        <w:rPr>
          <w:color w:val="333333"/>
        </w:rPr>
        <w:br/>
        <w:t>По истечении времени выключить облучатель. Не следует прикасаться к штырькам штепсельной вилки в течение 2—3 с после отключения прибора.</w:t>
      </w:r>
    </w:p>
    <w:p w:rsidR="00264C8D" w:rsidRPr="00264C8D" w:rsidRDefault="00264C8D" w:rsidP="00264C8D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333333"/>
        </w:rPr>
      </w:pPr>
      <w:r w:rsidRPr="00264C8D">
        <w:rPr>
          <w:rStyle w:val="a4"/>
          <w:color w:val="333333"/>
          <w:bdr w:val="none" w:sz="0" w:space="0" w:color="auto" w:frame="1"/>
        </w:rPr>
        <w:t xml:space="preserve">4. </w:t>
      </w:r>
      <w:proofErr w:type="gramStart"/>
      <w:r w:rsidRPr="00264C8D">
        <w:rPr>
          <w:rStyle w:val="a4"/>
          <w:color w:val="333333"/>
          <w:bdr w:val="none" w:sz="0" w:space="0" w:color="auto" w:frame="1"/>
        </w:rPr>
        <w:t>ТРЕБОВАНИЯ ОХРАНЫ ТРУДА В АВАРИЙНЫХ СИТУАЦИЯХ</w:t>
      </w:r>
      <w:r w:rsidRPr="00264C8D">
        <w:rPr>
          <w:color w:val="333333"/>
        </w:rPr>
        <w:br/>
        <w:t>В случае обнаружения характерного запаха озона необходимо:</w:t>
      </w:r>
      <w:r w:rsidRPr="00264C8D">
        <w:rPr>
          <w:color w:val="333333"/>
        </w:rPr>
        <w:br/>
        <w:t>— немедленно отключить питание облучателя от сети;</w:t>
      </w:r>
      <w:r w:rsidRPr="00264C8D">
        <w:rPr>
          <w:color w:val="333333"/>
        </w:rPr>
        <w:br/>
        <w:t>— включить вентиляцию или открыть окно для тщательного проветривания до исчезновения запаха озона;</w:t>
      </w:r>
      <w:r w:rsidRPr="00264C8D">
        <w:rPr>
          <w:color w:val="333333"/>
        </w:rPr>
        <w:br/>
        <w:t>— включить облучатели и через 1 ч непрерывной работы (при закрытых окнах и включенной вентиляции) провести замер концентрации озона или проконтролировать наличие запаха;</w:t>
      </w:r>
      <w:proofErr w:type="gramEnd"/>
      <w:r w:rsidRPr="00264C8D">
        <w:rPr>
          <w:color w:val="333333"/>
        </w:rPr>
        <w:br/>
        <w:t>— при превышении предельно допустимой концентрации или наличии стойкого запаха озона прекратить эксплуатацию облучателя и заменить лампы.</w:t>
      </w:r>
      <w:r w:rsidRPr="00264C8D">
        <w:rPr>
          <w:color w:val="333333"/>
        </w:rPr>
        <w:br/>
        <w:t>Вышедшие из строя лампы или стартеры необходимо заменить.</w:t>
      </w:r>
      <w:r w:rsidRPr="00264C8D">
        <w:rPr>
          <w:color w:val="333333"/>
        </w:rPr>
        <w:br/>
        <w:t>В случае механического повреждения колбы при установке или замене ламп обработать место утечки ртути 1% раствором марганцовокислого калия.</w:t>
      </w:r>
    </w:p>
    <w:p w:rsidR="00264C8D" w:rsidRPr="00264C8D" w:rsidRDefault="00264C8D" w:rsidP="00264C8D">
      <w:pPr>
        <w:pStyle w:val="a3"/>
        <w:shd w:val="clear" w:color="auto" w:fill="FFFFFF"/>
        <w:spacing w:before="0" w:beforeAutospacing="0" w:after="0" w:afterAutospacing="0" w:line="365" w:lineRule="atLeast"/>
        <w:textAlignment w:val="baseline"/>
        <w:rPr>
          <w:color w:val="333333"/>
        </w:rPr>
      </w:pPr>
      <w:r w:rsidRPr="00264C8D">
        <w:rPr>
          <w:rStyle w:val="a4"/>
          <w:color w:val="333333"/>
          <w:bdr w:val="none" w:sz="0" w:space="0" w:color="auto" w:frame="1"/>
        </w:rPr>
        <w:t>5. ТРЕБОВАНИЯ ОХРАНЫ ТРУДА ПО ОКОНЧАНИИ РАБОТЫ</w:t>
      </w:r>
      <w:proofErr w:type="gramStart"/>
      <w:r w:rsidRPr="00264C8D">
        <w:rPr>
          <w:color w:val="333333"/>
        </w:rPr>
        <w:br/>
        <w:t>П</w:t>
      </w:r>
      <w:proofErr w:type="gramEnd"/>
      <w:r w:rsidRPr="00264C8D">
        <w:rPr>
          <w:color w:val="333333"/>
        </w:rPr>
        <w:t>роветрить помещение или включить приточно-вытяжную вентиляцию.</w:t>
      </w:r>
      <w:r w:rsidRPr="00264C8D">
        <w:rPr>
          <w:color w:val="333333"/>
        </w:rPr>
        <w:br/>
        <w:t xml:space="preserve">Отметить в журнале регистрации и контроля работы облучателя время работы и </w:t>
      </w:r>
      <w:r w:rsidRPr="00264C8D">
        <w:rPr>
          <w:color w:val="333333"/>
        </w:rPr>
        <w:lastRenderedPageBreak/>
        <w:t>изменение длительности облучения.</w:t>
      </w:r>
      <w:r w:rsidRPr="00264C8D">
        <w:rPr>
          <w:color w:val="333333"/>
        </w:rPr>
        <w:br/>
        <w:t>Обо всех замечаниях к работе облучателя, возникших во время проведения сеанса, доложить руководителю подразделения.</w:t>
      </w:r>
      <w:r w:rsidRPr="00264C8D">
        <w:rPr>
          <w:color w:val="333333"/>
        </w:rPr>
        <w:br/>
        <w:t>Провести санитарную обработку прибора 3% раствором перекиси водорода с 5% раствором моющего вещества. Лампы протереть тампоном, смоченным 96% этиловым спиртом (тампон предварительно отжать).</w:t>
      </w:r>
      <w:r w:rsidRPr="00264C8D">
        <w:rPr>
          <w:color w:val="333333"/>
        </w:rPr>
        <w:br/>
        <w:t>Передвижной облучатель с открытыми лампами убрать на хранение в отдельное помещение и закрыть чехлом.</w:t>
      </w:r>
    </w:p>
    <w:p w:rsidR="00091487" w:rsidRPr="00264C8D" w:rsidRDefault="00091487">
      <w:pPr>
        <w:rPr>
          <w:rFonts w:ascii="Times New Roman" w:hAnsi="Times New Roman" w:cs="Times New Roman"/>
          <w:sz w:val="24"/>
          <w:szCs w:val="24"/>
        </w:rPr>
      </w:pPr>
    </w:p>
    <w:sectPr w:rsidR="00091487" w:rsidRPr="00264C8D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2B"/>
    <w:rsid w:val="000843BF"/>
    <w:rsid w:val="00091487"/>
    <w:rsid w:val="000B2CE1"/>
    <w:rsid w:val="001507F3"/>
    <w:rsid w:val="00264C8D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Мария</cp:lastModifiedBy>
  <cp:revision>14</cp:revision>
  <dcterms:created xsi:type="dcterms:W3CDTF">2016-12-21T12:30:00Z</dcterms:created>
  <dcterms:modified xsi:type="dcterms:W3CDTF">2016-12-22T12:19:00Z</dcterms:modified>
</cp:coreProperties>
</file>